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CD" w:rsidRDefault="00EE76CD" w:rsidP="00EE76CD">
      <w:pPr>
        <w:widowControl w:val="0"/>
        <w:spacing w:line="240" w:lineRule="auto"/>
        <w:ind w:left="2800" w:right="2022" w:hanging="115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Краткая презентация </w:t>
      </w:r>
      <w:r w:rsidR="00C976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ОП</w:t>
      </w:r>
      <w:bookmarkStart w:id="0" w:name="_GoBack"/>
      <w:bookmarkEnd w:id="0"/>
      <w:r w:rsidR="00C976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ДО МБДОУ №3</w:t>
      </w:r>
    </w:p>
    <w:p w:rsidR="00EE76CD" w:rsidRDefault="00EE76CD" w:rsidP="00EE76CD">
      <w:pPr>
        <w:widowControl w:val="0"/>
        <w:tabs>
          <w:tab w:val="left" w:pos="1191"/>
          <w:tab w:val="left" w:pos="2812"/>
          <w:tab w:val="left" w:pos="4290"/>
          <w:tab w:val="left" w:pos="6400"/>
          <w:tab w:val="left" w:pos="7878"/>
        </w:tabs>
        <w:spacing w:line="239" w:lineRule="auto"/>
        <w:ind w:left="1" w:right="411" w:firstLine="6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приказом Министерства образования и науки РФ от 17 октября 2013 г. N 1155 «Об утверждении федерального государственного образовательного стандарта дошкольного образования» в МБДОУ № 3 разработана «Образовательная программа дошкольного образования МБДОУ № 3».</w:t>
      </w:r>
    </w:p>
    <w:p w:rsidR="00EE76CD" w:rsidRDefault="00EE76CD" w:rsidP="00EE76CD">
      <w:pPr>
        <w:widowControl w:val="0"/>
        <w:spacing w:line="242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772908" wp14:editId="316E0F0B">
                <wp:simplePos x="0" y="0"/>
                <wp:positionH relativeFrom="page">
                  <wp:posOffset>1062532</wp:posOffset>
                </wp:positionH>
                <wp:positionV relativeFrom="paragraph">
                  <wp:posOffset>408</wp:posOffset>
                </wp:positionV>
                <wp:extent cx="5978017" cy="161542"/>
                <wp:effectExtent l="0" t="0" r="0" b="0"/>
                <wp:wrapNone/>
                <wp:docPr id="11927" name="drawingObject11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61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5978017" y="161542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935C44" id="drawingObject11927" o:spid="_x0000_s1026" style="position:absolute;margin-left:83.65pt;margin-top:.05pt;width:470.7pt;height:12.7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61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" o:allowincell="f" path="m,l,161542r5978017,l5978017,,,xe" stroked="f">
                <v:path arrowok="t" textboxrect="0,0,5978017,16154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п.2.13. ФГОС ДО</w:t>
      </w:r>
    </w:p>
    <w:p w:rsidR="00EE76CD" w:rsidRDefault="00EE76CD" w:rsidP="00EE76CD">
      <w:pPr>
        <w:widowControl w:val="0"/>
        <w:spacing w:line="237" w:lineRule="auto"/>
        <w:ind w:left="1" w:right="366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1) Возрастные и иные категории детей, на которых ориентирована Программа</w:t>
      </w:r>
    </w:p>
    <w:p w:rsidR="00EE76CD" w:rsidRDefault="00EE76CD" w:rsidP="00EE76CD">
      <w:pPr>
        <w:widowControl w:val="0"/>
        <w:spacing w:line="239" w:lineRule="auto"/>
        <w:ind w:left="1" w:right="375" w:firstLine="70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 ДО охватывает возрастные периоды физического и психического развития детей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от1 года до 7-ми лет.</w:t>
      </w:r>
    </w:p>
    <w:p w:rsidR="00EE76CD" w:rsidRDefault="00EE76CD" w:rsidP="00EE76CD">
      <w:pPr>
        <w:widowControl w:val="0"/>
        <w:spacing w:line="240" w:lineRule="auto"/>
        <w:ind w:left="5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Образовательная программа ДОУ:</w:t>
      </w:r>
    </w:p>
    <w:p w:rsidR="00EE76CD" w:rsidRDefault="00EE76CD" w:rsidP="00EE76CD">
      <w:pPr>
        <w:widowControl w:val="0"/>
        <w:spacing w:line="238" w:lineRule="auto"/>
        <w:ind w:left="1" w:right="364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643EBA4" wp14:editId="56B3D9D4">
            <wp:simplePos x="0" y="0"/>
            <wp:positionH relativeFrom="page">
              <wp:posOffset>1260475</wp:posOffset>
            </wp:positionH>
            <wp:positionV relativeFrom="paragraph">
              <wp:posOffset>73650</wp:posOffset>
            </wp:positionV>
            <wp:extent cx="76200" cy="76200"/>
            <wp:effectExtent l="0" t="0" r="0" b="0"/>
            <wp:wrapNone/>
            <wp:docPr id="1" name="drawingObject11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9" name="Picture 1192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 всестороннее развитие детей в возрасте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от 1 года до 7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том числе одарённым детям и детям с ограниченными возможностями здоровья (если таковые имеются),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</w:r>
    </w:p>
    <w:p w:rsidR="00EE76CD" w:rsidRDefault="00EE76CD" w:rsidP="00EE76CD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Для детей – инвалидов и детей с ОВЗ (при наличии справки ПМПК).</w:t>
      </w:r>
    </w:p>
    <w:p w:rsidR="00EE76CD" w:rsidRDefault="00EE76CD" w:rsidP="00EE76CD">
      <w:pPr>
        <w:widowControl w:val="0"/>
        <w:spacing w:line="239" w:lineRule="auto"/>
        <w:ind w:left="1" w:right="37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индивидуального подхода к каждому воспитаннику с ОВЗ с учетом рекомендаций специалистов (учителя-логопеда, педагога - психолога);</w:t>
      </w:r>
    </w:p>
    <w:p w:rsidR="00EE76CD" w:rsidRDefault="00EE76CD" w:rsidP="00EE76CD">
      <w:pPr>
        <w:widowControl w:val="0"/>
        <w:spacing w:line="239" w:lineRule="auto"/>
        <w:ind w:left="1" w:right="37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консультирование родителей (законных представителей) детей с ОВЗ по вопросам воспитания ребенка в семье.</w:t>
      </w:r>
    </w:p>
    <w:p w:rsidR="00EE76CD" w:rsidRDefault="00EE76CD" w:rsidP="00EE76C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Для одарённых детей.</w:t>
      </w:r>
    </w:p>
    <w:p w:rsidR="00EE76CD" w:rsidRDefault="00EE76CD" w:rsidP="00EE76CD">
      <w:pPr>
        <w:widowControl w:val="0"/>
        <w:tabs>
          <w:tab w:val="left" w:pos="1982"/>
          <w:tab w:val="left" w:pos="3894"/>
          <w:tab w:val="left" w:pos="5801"/>
          <w:tab w:val="left" w:pos="7764"/>
        </w:tabs>
        <w:spacing w:line="239" w:lineRule="auto"/>
        <w:ind w:left="1" w:right="4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Обеспечение индивидуального подхода к каждому одарённому ребёнку с учетом рекомендаций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специалистов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(воспитателя,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музыкального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руководителя, инструктора по физической культуре, педагога-психолога);</w:t>
      </w:r>
    </w:p>
    <w:p w:rsidR="00EE76CD" w:rsidRDefault="00EE76CD" w:rsidP="00EE76CD">
      <w:pPr>
        <w:widowControl w:val="0"/>
        <w:spacing w:line="238" w:lineRule="auto"/>
        <w:ind w:left="1" w:right="3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консультирование родителей (законных представителей) одарённых детей по вопросам воспитания ребенка в семье.</w:t>
      </w:r>
    </w:p>
    <w:p w:rsidR="00EE76CD" w:rsidRDefault="00EE76CD" w:rsidP="00EE76C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Возрастные категории детей.</w:t>
      </w:r>
    </w:p>
    <w:p w:rsidR="00EE76CD" w:rsidRDefault="00EE76CD" w:rsidP="00EE76CD">
      <w:pPr>
        <w:widowControl w:val="0"/>
        <w:spacing w:line="238" w:lineRule="auto"/>
        <w:ind w:left="1272" w:right="32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 1 года до 2 лет – ранний возраст</w:t>
      </w:r>
    </w:p>
    <w:p w:rsidR="00EE76CD" w:rsidRDefault="00EE76CD" w:rsidP="00EE76CD">
      <w:pPr>
        <w:widowControl w:val="0"/>
        <w:spacing w:line="238" w:lineRule="auto"/>
        <w:ind w:left="1272" w:right="44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 лет – до 3 лет – ранний возраст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Дошкольный возраст.</w:t>
      </w:r>
    </w:p>
    <w:p w:rsidR="00EE76CD" w:rsidRDefault="00EE76CD" w:rsidP="00EE76CD">
      <w:pPr>
        <w:widowControl w:val="0"/>
        <w:spacing w:before="3" w:line="239" w:lineRule="auto"/>
        <w:ind w:left="1272" w:right="662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3 лет до 4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лет до 5 лет От 5 лет до 6 лет От 6лет до 7 лет</w:t>
      </w:r>
    </w:p>
    <w:p w:rsidR="00EE76CD" w:rsidRDefault="00EE76CD" w:rsidP="00EE76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76CD" w:rsidRDefault="00EE76CD" w:rsidP="00EE76CD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E76CD" w:rsidRDefault="00EE76CD" w:rsidP="00EE76CD">
      <w:pPr>
        <w:widowControl w:val="0"/>
        <w:spacing w:line="238" w:lineRule="auto"/>
        <w:ind w:left="1" w:right="-8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bookmarkStart w:id="1" w:name="_page_332_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Возрастные особенности развития детей и задачи развития для каждого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возрастного периода Программы совпадают с Федеральной образовательной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программой дошкольного образования, утвержденной приказом Министерства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просвещения Российской Федерации от 25 ноября 2022 г. N 1028 (п.15.1-15.3).</w:t>
      </w:r>
    </w:p>
    <w:p w:rsidR="00EE76CD" w:rsidRDefault="00EE76CD" w:rsidP="00EE76CD">
      <w:pPr>
        <w:widowControl w:val="0"/>
        <w:spacing w:before="8" w:line="239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2)Используемые Примерные программы</w:t>
      </w:r>
    </w:p>
    <w:p w:rsidR="00EE76CD" w:rsidRDefault="00EE76CD" w:rsidP="00EE76CD">
      <w:pPr>
        <w:widowControl w:val="0"/>
        <w:tabs>
          <w:tab w:val="left" w:pos="1905"/>
          <w:tab w:val="left" w:pos="2778"/>
          <w:tab w:val="left" w:pos="3853"/>
          <w:tab w:val="left" w:pos="4287"/>
          <w:tab w:val="left" w:pos="5603"/>
          <w:tab w:val="left" w:pos="7236"/>
          <w:tab w:val="left" w:pos="7865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Обязательная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часть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построена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содержании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Федеральной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образовательной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программы       дошкольного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ab/>
        <w:t>образования,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lastRenderedPageBreak/>
        <w:t xml:space="preserve">утвержденной приказом Министерства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просвещенияРоссийской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 xml:space="preserve"> Федерации от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</w:rPr>
        <w:t>25 ноября 2022 г. N 1028.</w:t>
      </w:r>
    </w:p>
    <w:p w:rsidR="00EE76CD" w:rsidRDefault="00EE76CD" w:rsidP="00EE76CD">
      <w:pPr>
        <w:widowControl w:val="0"/>
        <w:spacing w:line="237" w:lineRule="auto"/>
        <w:ind w:left="1" w:right="-53" w:firstLine="707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В части Программы,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представлены следующие парциальные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программы/технологии:</w:t>
      </w:r>
    </w:p>
    <w:p w:rsidR="00EE76CD" w:rsidRDefault="00EE76CD" w:rsidP="00EE76C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Социально – коммуникативное развитие</w:t>
      </w:r>
    </w:p>
    <w:p w:rsidR="00EE76CD" w:rsidRDefault="00EE76CD" w:rsidP="00EE76CD">
      <w:pPr>
        <w:widowControl w:val="0"/>
        <w:tabs>
          <w:tab w:val="left" w:pos="776"/>
          <w:tab w:val="left" w:pos="1222"/>
          <w:tab w:val="left" w:pos="1780"/>
          <w:tab w:val="left" w:pos="3017"/>
          <w:tab w:val="left" w:pos="4840"/>
          <w:tab w:val="left" w:pos="7363"/>
          <w:tab w:val="left" w:pos="8284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Авдеева Н.Н., Князева О.Л.,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Стеркина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Р.Б. «Безопасность»: Учебное пособие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основам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безопасности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жизнедеятельности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старшего дошкольного возраста.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М.:Детство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СПб.: «ДЕТСТВО– ПРЕСС», 2009. –144с. </w:t>
      </w: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Symbol" w:eastAsia="Symbol" w:hAnsi="Symbol" w:cs="Symbol"/>
          <w:color w:val="000000"/>
          <w:sz w:val="27"/>
          <w:szCs w:val="27"/>
        </w:rPr>
        <w:t>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Козлова С.А. «Я – человек». Программа социального развития ребёнка,2010 год.</w:t>
      </w:r>
    </w:p>
    <w:p w:rsidR="00EE76CD" w:rsidRDefault="00EE76CD" w:rsidP="00EE76C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Познавательное развитие</w:t>
      </w:r>
    </w:p>
    <w:p w:rsidR="00EE76CD" w:rsidRDefault="00EE76CD" w:rsidP="00EE76CD">
      <w:pPr>
        <w:widowControl w:val="0"/>
        <w:tabs>
          <w:tab w:val="left" w:pos="776"/>
        </w:tabs>
        <w:spacing w:line="238" w:lineRule="auto"/>
        <w:ind w:left="1" w:right="-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Николаева С.Н. «Юный эколог»: Программа и условия её реализации в детском саду (для детей 2 – 7 лет).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М.: «Мозаика-Синтез», 2002 – 128 с.</w:t>
      </w:r>
    </w:p>
    <w:p w:rsidR="00EE76CD" w:rsidRDefault="00EE76CD" w:rsidP="00EE76CD">
      <w:pPr>
        <w:widowControl w:val="0"/>
        <w:tabs>
          <w:tab w:val="left" w:pos="776"/>
        </w:tabs>
        <w:spacing w:line="238" w:lineRule="auto"/>
        <w:ind w:left="1" w:right="-6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Новикова В.П. «Математика в детском саду» (по возрастам, для детей 3 – 7 лет) – М.: Мозаика – Синтез, 2010. – 88 с.</w:t>
      </w:r>
    </w:p>
    <w:p w:rsidR="00EE76CD" w:rsidRDefault="00EE76CD" w:rsidP="00EE76CD">
      <w:pPr>
        <w:widowControl w:val="0"/>
        <w:spacing w:before="1"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Речевое развитие</w:t>
      </w:r>
    </w:p>
    <w:p w:rsidR="00EE76CD" w:rsidRDefault="00EE76CD" w:rsidP="00EE76CD">
      <w:pPr>
        <w:widowControl w:val="0"/>
        <w:tabs>
          <w:tab w:val="left" w:pos="776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Ушакова О.С., Струнина Е.М. Развитие речи детей: программа, методические рекомендации, конспекты занятий, игры и упражнения для детей 3 – 7 лет / авт. – сост.: 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Граф, 2009. – 288 с.</w:t>
      </w:r>
    </w:p>
    <w:p w:rsidR="00EE76CD" w:rsidRDefault="00EE76CD" w:rsidP="00EE76CD">
      <w:pPr>
        <w:widowControl w:val="0"/>
        <w:tabs>
          <w:tab w:val="left" w:pos="776"/>
        </w:tabs>
        <w:spacing w:line="238" w:lineRule="auto"/>
        <w:ind w:left="1" w:right="-6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Парамонова Л.А. Развивающие занятия с детьми 2 – 7 лет: Методическое пособие / под. ред.– М.: ОЛМА Медиа Групп, 2009. – 782 с.</w:t>
      </w:r>
    </w:p>
    <w:p w:rsidR="00EE76CD" w:rsidRDefault="00EE76CD" w:rsidP="00EE76CD">
      <w:pPr>
        <w:widowControl w:val="0"/>
        <w:spacing w:before="3" w:line="239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Художественно – эстетическое развитие</w:t>
      </w:r>
    </w:p>
    <w:p w:rsidR="00EE76CD" w:rsidRDefault="00EE76CD" w:rsidP="00EE76CD">
      <w:pPr>
        <w:widowControl w:val="0"/>
        <w:tabs>
          <w:tab w:val="left" w:pos="70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 Программа «Ладушки». Конспекты музыкальных занятий, пособие для музыкальных руководителей для детей 2 – 7 лет. – Санкт – Петербург, Издательство «Композитор», 2009. – 176 с.</w:t>
      </w:r>
    </w:p>
    <w:p w:rsidR="00EE76CD" w:rsidRDefault="00EE76CD" w:rsidP="00EE76CD">
      <w:pPr>
        <w:widowControl w:val="0"/>
        <w:tabs>
          <w:tab w:val="left" w:pos="776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Костина Л.В.,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Горявина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С.В. «Жемчужинка» / Программа «Жемчужинка» для детей 5 – 7 лет: Пособие для педагогов дошкольных образовательных учреждений. Тюмень, 1998 г. – 40 с.</w:t>
      </w:r>
    </w:p>
    <w:p w:rsidR="00EE76CD" w:rsidRDefault="00EE76CD" w:rsidP="00EE76C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Инклюзивное образование</w:t>
      </w:r>
    </w:p>
    <w:p w:rsidR="00EE76CD" w:rsidRDefault="00EE76CD" w:rsidP="00EE76CD">
      <w:pPr>
        <w:widowControl w:val="0"/>
        <w:tabs>
          <w:tab w:val="left" w:pos="708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Н.Ю. «Цветик –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».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педагогических занятий для дошкольников 3 – 7 лет / Н.Ю.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Куражева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[и др.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];.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СПб.: Речь, 2014. – 208 с.</w:t>
      </w:r>
    </w:p>
    <w:p w:rsidR="00EE76CD" w:rsidRDefault="00EE76CD" w:rsidP="00EE76CD">
      <w:pPr>
        <w:widowControl w:val="0"/>
        <w:tabs>
          <w:tab w:val="left" w:pos="776"/>
        </w:tabs>
        <w:spacing w:line="238" w:lineRule="auto"/>
        <w:ind w:left="1" w:right="-5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Крюкова С.В., Донскова Н.И. «Удивляюсь, злюсь, боюсь…» программа эмоционального развития детей дошкольного возраста 4 – 6 лет.</w:t>
      </w:r>
    </w:p>
    <w:p w:rsidR="00EE76CD" w:rsidRDefault="00EE76CD" w:rsidP="00EE76CD">
      <w:pPr>
        <w:widowControl w:val="0"/>
        <w:tabs>
          <w:tab w:val="left" w:pos="776"/>
        </w:tabs>
        <w:spacing w:before="3" w:line="238" w:lineRule="auto"/>
        <w:ind w:left="1" w:right="-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27"/>
          <w:szCs w:val="27"/>
        </w:rPr>
        <w:t></w:t>
      </w:r>
      <w:r>
        <w:rPr>
          <w:rFonts w:ascii="Symbol" w:eastAsia="Symbol" w:hAnsi="Symbol" w:cs="Symbol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Филичева Т.Б., Чиркина Г.В. Программа обучения и воспитания детей с фонетико-фонематическим недоразвитием, М.: 1993.</w:t>
      </w:r>
    </w:p>
    <w:p w:rsidR="00EE76CD" w:rsidRDefault="00EE76CD" w:rsidP="00EE76CD">
      <w:pPr>
        <w:widowControl w:val="0"/>
        <w:tabs>
          <w:tab w:val="left" w:pos="708"/>
          <w:tab w:val="left" w:pos="1851"/>
          <w:tab w:val="left" w:pos="2671"/>
          <w:tab w:val="left" w:pos="4177"/>
          <w:tab w:val="left" w:pos="6021"/>
          <w:tab w:val="left" w:pos="6414"/>
          <w:tab w:val="left" w:pos="8175"/>
          <w:tab w:val="left" w:pos="9233"/>
        </w:tabs>
        <w:spacing w:before="3" w:line="238" w:lineRule="auto"/>
        <w:ind w:left="1" w:right="-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</w:t>
      </w:r>
      <w:r>
        <w:rPr>
          <w:rFonts w:ascii="Symbol" w:eastAsia="Symbol" w:hAnsi="Symbol" w:cs="Symbol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Нищева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Н.В.,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развивающей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логопедической группе детского сада для детей с общим недоразвитием речи (с 4 до 7 лет).</w:t>
      </w:r>
      <w:bookmarkStart w:id="2" w:name="_page_334_0"/>
      <w:bookmarkEnd w:id="1"/>
    </w:p>
    <w:p w:rsidR="00EE76CD" w:rsidRDefault="00EE76CD" w:rsidP="00EE76CD">
      <w:pPr>
        <w:widowControl w:val="0"/>
        <w:tabs>
          <w:tab w:val="left" w:pos="708"/>
          <w:tab w:val="left" w:pos="1851"/>
          <w:tab w:val="left" w:pos="2671"/>
          <w:tab w:val="left" w:pos="4177"/>
          <w:tab w:val="left" w:pos="6021"/>
          <w:tab w:val="left" w:pos="6414"/>
          <w:tab w:val="left" w:pos="8175"/>
          <w:tab w:val="left" w:pos="9233"/>
        </w:tabs>
        <w:spacing w:before="3" w:line="238" w:lineRule="auto"/>
        <w:ind w:left="1" w:right="-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3) Характеристика взаимодействия педагогического коллектива с семьями детей</w:t>
      </w:r>
    </w:p>
    <w:p w:rsidR="00EE76CD" w:rsidRDefault="00EE76CD" w:rsidP="00EE76CD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EE76CD" w:rsidRDefault="00EE76CD" w:rsidP="00EE76C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 xml:space="preserve">Задачи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взаимодействия детского сада с семьей:</w:t>
      </w:r>
    </w:p>
    <w:p w:rsidR="00EE76CD" w:rsidRDefault="00EE76CD" w:rsidP="00EE76CD">
      <w:pPr>
        <w:widowControl w:val="0"/>
        <w:spacing w:line="240" w:lineRule="auto"/>
        <w:ind w:left="1" w:right="-15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EE76CD" w:rsidRDefault="00EE76CD" w:rsidP="00EE76CD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E76CD" w:rsidRDefault="00EE76CD" w:rsidP="00EE76CD">
      <w:pPr>
        <w:widowControl w:val="0"/>
        <w:spacing w:line="240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CD" w:rsidRDefault="00EE76CD" w:rsidP="00EE76CD">
      <w:pPr>
        <w:widowControl w:val="0"/>
        <w:spacing w:line="239" w:lineRule="auto"/>
        <w:ind w:left="1" w:right="-59" w:firstLine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EE76CD" w:rsidRDefault="00EE76CD" w:rsidP="00EE76CD">
      <w:pPr>
        <w:widowControl w:val="0"/>
        <w:tabs>
          <w:tab w:val="left" w:pos="708"/>
          <w:tab w:val="left" w:pos="1269"/>
          <w:tab w:val="left" w:pos="3503"/>
          <w:tab w:val="left" w:pos="5930"/>
          <w:tab w:val="left" w:pos="7386"/>
        </w:tabs>
        <w:spacing w:line="239" w:lineRule="auto"/>
        <w:ind w:left="1" w:right="-10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16"/>
          <w:szCs w:val="16"/>
        </w:rPr>
        <w:t></w:t>
      </w:r>
      <w:r>
        <w:rPr>
          <w:rFonts w:ascii="Symbol" w:eastAsia="Symbol" w:hAnsi="Symbol" w:cs="Symbol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в детском саду условий для разнообразного по содержанию и формам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сотрудничества,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способствующего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развитию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конструктивного взаимодействия педагогов и родителей с детьми;</w:t>
      </w:r>
    </w:p>
    <w:p w:rsidR="00EE76CD" w:rsidRDefault="00EE76CD" w:rsidP="00EE76CD">
      <w:pPr>
        <w:widowControl w:val="0"/>
        <w:spacing w:line="239" w:lineRule="auto"/>
        <w:ind w:left="1" w:right="-61" w:firstLine="28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EE76CD" w:rsidRDefault="00EE76CD" w:rsidP="00EE76CD">
      <w:pPr>
        <w:widowControl w:val="0"/>
        <w:spacing w:line="239" w:lineRule="auto"/>
        <w:ind w:left="1" w:right="-11"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E76CD" w:rsidRDefault="00EE76CD" w:rsidP="00EE76CD">
      <w:pPr>
        <w:widowControl w:val="0"/>
        <w:spacing w:before="2" w:line="239" w:lineRule="auto"/>
        <w:ind w:left="708" w:right="321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2E9AFD9" wp14:editId="6A0BF21E">
            <wp:simplePos x="0" y="0"/>
            <wp:positionH relativeFrom="page">
              <wp:posOffset>1260475</wp:posOffset>
            </wp:positionH>
            <wp:positionV relativeFrom="paragraph">
              <wp:posOffset>281698</wp:posOffset>
            </wp:positionV>
            <wp:extent cx="76200" cy="76200"/>
            <wp:effectExtent l="0" t="0" r="0" b="0"/>
            <wp:wrapNone/>
            <wp:docPr id="2" name="drawingObject11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1" name="Picture 1193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Принципы в работе с семьями воспитанников: открытость детского сада для семьи;</w:t>
      </w:r>
    </w:p>
    <w:p w:rsidR="00EE76CD" w:rsidRDefault="00EE76CD" w:rsidP="00EE76CD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67546461" wp14:editId="2B9BC444">
            <wp:simplePos x="0" y="0"/>
            <wp:positionH relativeFrom="page">
              <wp:posOffset>1260475</wp:posOffset>
            </wp:positionH>
            <wp:positionV relativeFrom="paragraph">
              <wp:posOffset>83451</wp:posOffset>
            </wp:positionV>
            <wp:extent cx="76200" cy="76200"/>
            <wp:effectExtent l="0" t="0" r="0" b="0"/>
            <wp:wrapNone/>
            <wp:docPr id="3" name="drawingObject1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3" name="Picture 1193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педагогов и родителей в воспитании детей;</w:t>
      </w:r>
    </w:p>
    <w:p w:rsidR="00EE76CD" w:rsidRDefault="00EE76CD" w:rsidP="00EE76CD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1C5352E" wp14:editId="5595DC55">
            <wp:simplePos x="0" y="0"/>
            <wp:positionH relativeFrom="page">
              <wp:posOffset>1260475</wp:posOffset>
            </wp:positionH>
            <wp:positionV relativeFrom="paragraph">
              <wp:posOffset>83451</wp:posOffset>
            </wp:positionV>
            <wp:extent cx="76200" cy="76200"/>
            <wp:effectExtent l="0" t="0" r="0" b="0"/>
            <wp:wrapNone/>
            <wp:docPr id="4" name="drawingObject11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5" name="Picture 1193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единой развивающей предметно – пространственной среды, обеспечивающей единые подходы к развитию личности в семье и детском коллективе</w:t>
      </w:r>
    </w:p>
    <w:p w:rsidR="00EE76CD" w:rsidRDefault="00EE76CD" w:rsidP="00EE76CD">
      <w:pPr>
        <w:widowControl w:val="0"/>
        <w:spacing w:before="8" w:line="235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Формы сотрудничества с семьёй</w:t>
      </w:r>
    </w:p>
    <w:p w:rsidR="00EE76CD" w:rsidRDefault="00EE76CD" w:rsidP="00EE76CD">
      <w:pPr>
        <w:widowControl w:val="0"/>
        <w:spacing w:line="240" w:lineRule="auto"/>
        <w:ind w:left="708" w:right="214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713292AD" wp14:editId="3C31E2F8">
            <wp:simplePos x="0" y="0"/>
            <wp:positionH relativeFrom="page">
              <wp:posOffset>1260475</wp:posOffset>
            </wp:positionH>
            <wp:positionV relativeFrom="paragraph">
              <wp:posOffset>281190</wp:posOffset>
            </wp:positionV>
            <wp:extent cx="76200" cy="76200"/>
            <wp:effectExtent l="0" t="0" r="0" b="0"/>
            <wp:wrapNone/>
            <wp:docPr id="5" name="drawingObject11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7" name="Picture 1193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60DD2221" wp14:editId="1E732442">
            <wp:simplePos x="0" y="0"/>
            <wp:positionH relativeFrom="page">
              <wp:posOffset>1260475</wp:posOffset>
            </wp:positionH>
            <wp:positionV relativeFrom="paragraph">
              <wp:posOffset>83070</wp:posOffset>
            </wp:positionV>
            <wp:extent cx="76200" cy="76200"/>
            <wp:effectExtent l="0" t="0" r="0" b="0"/>
            <wp:wrapNone/>
            <wp:docPr id="6" name="drawingObject11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" name="Picture 1193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Консультирование родителей, индивидуальные беседы. Общие и групповые родительские собрания.</w:t>
      </w:r>
    </w:p>
    <w:p w:rsidR="00EE76CD" w:rsidRDefault="00EE76CD" w:rsidP="00EE76C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 wp14:anchorId="4242AA67" wp14:editId="129014A0">
            <wp:simplePos x="0" y="0"/>
            <wp:positionH relativeFrom="page">
              <wp:posOffset>1260475</wp:posOffset>
            </wp:positionH>
            <wp:positionV relativeFrom="paragraph">
              <wp:posOffset>82562</wp:posOffset>
            </wp:positionV>
            <wp:extent cx="76200" cy="76200"/>
            <wp:effectExtent l="0" t="0" r="0" b="0"/>
            <wp:wrapNone/>
            <wp:docPr id="7" name="drawingObject11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1" name="Picture 1194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Приобщение родителей к реализации тематического периода.</w:t>
      </w:r>
    </w:p>
    <w:p w:rsidR="00EE76CD" w:rsidRDefault="00EE76CD" w:rsidP="00EE76CD">
      <w:pPr>
        <w:widowControl w:val="0"/>
        <w:tabs>
          <w:tab w:val="left" w:pos="1553"/>
          <w:tab w:val="left" w:pos="3059"/>
          <w:tab w:val="left" w:pos="4282"/>
          <w:tab w:val="left" w:pos="5772"/>
          <w:tab w:val="left" w:pos="7417"/>
        </w:tabs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3C74047C" wp14:editId="49DCD207">
            <wp:simplePos x="0" y="0"/>
            <wp:positionH relativeFrom="page">
              <wp:posOffset>1260475</wp:posOffset>
            </wp:positionH>
            <wp:positionV relativeFrom="paragraph">
              <wp:posOffset>82182</wp:posOffset>
            </wp:positionV>
            <wp:extent cx="76200" cy="76198"/>
            <wp:effectExtent l="0" t="0" r="0" b="0"/>
            <wp:wrapNone/>
            <wp:docPr id="8" name="drawingObject11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" name="Picture 1194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открытых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дверей,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открытые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просмотры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образовательной деятельности.</w:t>
      </w:r>
    </w:p>
    <w:p w:rsidR="00EE76CD" w:rsidRDefault="00EE76CD" w:rsidP="00EE76C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 wp14:anchorId="37722D3C" wp14:editId="323E36B5">
            <wp:simplePos x="0" y="0"/>
            <wp:positionH relativeFrom="page">
              <wp:posOffset>1260475</wp:posOffset>
            </wp:positionH>
            <wp:positionV relativeFrom="paragraph">
              <wp:posOffset>81674</wp:posOffset>
            </wp:positionV>
            <wp:extent cx="76200" cy="76198"/>
            <wp:effectExtent l="0" t="0" r="0" b="0"/>
            <wp:wrapNone/>
            <wp:docPr id="9" name="drawingObject1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" name="Picture 1194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Анкетирование.</w:t>
      </w:r>
    </w:p>
    <w:p w:rsidR="00EE76CD" w:rsidRDefault="00EE76CD" w:rsidP="00EE76CD">
      <w:pPr>
        <w:widowControl w:val="0"/>
        <w:spacing w:line="240" w:lineRule="auto"/>
        <w:ind w:left="708" w:right="187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 wp14:anchorId="17C5846A" wp14:editId="0F759500">
            <wp:simplePos x="0" y="0"/>
            <wp:positionH relativeFrom="page">
              <wp:posOffset>1260475</wp:posOffset>
            </wp:positionH>
            <wp:positionV relativeFrom="paragraph">
              <wp:posOffset>279413</wp:posOffset>
            </wp:positionV>
            <wp:extent cx="76200" cy="76198"/>
            <wp:effectExtent l="0" t="0" r="0" b="0"/>
            <wp:wrapNone/>
            <wp:docPr id="10" name="drawingObject11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" name="Picture 1194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 wp14:anchorId="2CE1E736" wp14:editId="716FBDA8">
            <wp:simplePos x="0" y="0"/>
            <wp:positionH relativeFrom="page">
              <wp:posOffset>1260475</wp:posOffset>
            </wp:positionH>
            <wp:positionV relativeFrom="paragraph">
              <wp:posOffset>81293</wp:posOffset>
            </wp:positionV>
            <wp:extent cx="76200" cy="76198"/>
            <wp:effectExtent l="0" t="0" r="0" b="0"/>
            <wp:wrapNone/>
            <wp:docPr id="11" name="drawingObject1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9" name="Picture 11949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Проведение круглых столов, мастер – классов, тренингов. Совместные с родителями выставки.</w:t>
      </w:r>
    </w:p>
    <w:p w:rsidR="00EE76CD" w:rsidRDefault="00EE76CD" w:rsidP="00EE76CD">
      <w:pPr>
        <w:widowControl w:val="0"/>
        <w:tabs>
          <w:tab w:val="left" w:pos="2560"/>
          <w:tab w:val="left" w:pos="4375"/>
          <w:tab w:val="left" w:pos="5071"/>
          <w:tab w:val="left" w:pos="6638"/>
          <w:tab w:val="left" w:pos="792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1552" behindDoc="1" locked="0" layoutInCell="0" allowOverlap="1" wp14:anchorId="66CBDB54" wp14:editId="35AA04C0">
            <wp:simplePos x="0" y="0"/>
            <wp:positionH relativeFrom="page">
              <wp:posOffset>1260475</wp:posOffset>
            </wp:positionH>
            <wp:positionV relativeFrom="paragraph">
              <wp:posOffset>80213</wp:posOffset>
            </wp:positionV>
            <wp:extent cx="76200" cy="76200"/>
            <wp:effectExtent l="0" t="0" r="0" b="0"/>
            <wp:wrapNone/>
            <wp:docPr id="12" name="drawingObject1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1" name="Picture 1195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Издательская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деятельность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родителей: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выпуски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 xml:space="preserve">раздаточной информации в форме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брошюр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стендовая информация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новости на сайте детского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сада.</w:t>
      </w:r>
    </w:p>
    <w:p w:rsidR="00EE76CD" w:rsidRDefault="00EE76CD" w:rsidP="00EE76CD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 wp14:anchorId="56850E6B" wp14:editId="49870273">
            <wp:simplePos x="0" y="0"/>
            <wp:positionH relativeFrom="page">
              <wp:posOffset>1260475</wp:posOffset>
            </wp:positionH>
            <wp:positionV relativeFrom="paragraph">
              <wp:posOffset>78842</wp:posOffset>
            </wp:positionV>
            <wp:extent cx="76200" cy="76198"/>
            <wp:effectExtent l="0" t="0" r="0" b="0"/>
            <wp:wrapNone/>
            <wp:docPr id="13" name="drawingObject1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5" name="Picture 1195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Совместная деятельность: проекты, семейная ассамблея, семейный театр. </w:t>
      </w:r>
    </w:p>
    <w:p w:rsidR="00EE76CD" w:rsidRDefault="00EE76CD" w:rsidP="00EE76CD">
      <w:pPr>
        <w:widowControl w:val="0"/>
        <w:spacing w:line="239" w:lineRule="auto"/>
        <w:ind w:left="708" w:right="74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E76CD" w:rsidRDefault="00EE76CD" w:rsidP="00EE76CD">
      <w:pPr>
        <w:widowControl w:val="0"/>
        <w:spacing w:line="239" w:lineRule="auto"/>
        <w:ind w:left="708" w:right="74"/>
        <w:rPr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 компонент ДОУ включены традиционные мероприятия:</w:t>
      </w:r>
      <w:bookmarkEnd w:id="2"/>
    </w:p>
    <w:p w:rsidR="00EE76CD" w:rsidRDefault="00EE76CD" w:rsidP="00EE76CD">
      <w:pPr>
        <w:widowControl w:val="0"/>
        <w:tabs>
          <w:tab w:val="left" w:pos="994"/>
          <w:tab w:val="left" w:pos="2603"/>
          <w:tab w:val="left" w:pos="4824"/>
          <w:tab w:val="left" w:pos="6069"/>
          <w:tab w:val="left" w:pos="6747"/>
          <w:tab w:val="left" w:pos="821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проведение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субботы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«День открытых дверей» - 1 раз в год;</w:t>
      </w:r>
    </w:p>
    <w:p w:rsidR="00EE76CD" w:rsidRDefault="00EE76CD" w:rsidP="00EE76CD">
      <w:pPr>
        <w:widowControl w:val="0"/>
        <w:tabs>
          <w:tab w:val="left" w:pos="994"/>
        </w:tabs>
        <w:spacing w:line="240" w:lineRule="auto"/>
        <w:ind w:left="1" w:right="-64" w:firstLine="56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круглый стол для родителей выпускных групп «Детский сад + школа –мир одного детства» - 1 раз в год;</w:t>
      </w:r>
    </w:p>
    <w:p w:rsidR="00EE76CD" w:rsidRDefault="00EE76CD" w:rsidP="00EE76CD">
      <w:pPr>
        <w:widowControl w:val="0"/>
        <w:tabs>
          <w:tab w:val="left" w:pos="1462"/>
          <w:tab w:val="left" w:pos="3390"/>
          <w:tab w:val="left" w:pos="4779"/>
          <w:tab w:val="left" w:pos="6866"/>
          <w:tab w:val="left" w:pos="7454"/>
        </w:tabs>
        <w:spacing w:line="238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ежегодное социологическое исследование удовлетворенности 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(законных представителей) качеством образовательных услуг. С учётом мнения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выстраивается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стратегия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  <w:t>педагогическому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треугольнику.</w:t>
      </w:r>
    </w:p>
    <w:p w:rsidR="00EE76CD" w:rsidRDefault="00EE76CD" w:rsidP="00EE76CD">
      <w:pPr>
        <w:widowControl w:val="0"/>
        <w:spacing w:before="5" w:line="235" w:lineRule="auto"/>
        <w:ind w:left="720" w:right="-56" w:firstLine="45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 xml:space="preserve">Исследование социального статуса семей воспитанников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Исследование социального статуса семей воспитанников проводится</w:t>
      </w:r>
    </w:p>
    <w:p w:rsidR="00EE76CD" w:rsidRDefault="00EE76CD" w:rsidP="00EE76CD">
      <w:pPr>
        <w:widowControl w:val="0"/>
        <w:tabs>
          <w:tab w:val="left" w:pos="1518"/>
          <w:tab w:val="left" w:pos="1997"/>
          <w:tab w:val="left" w:pos="3200"/>
          <w:tab w:val="left" w:pos="3697"/>
          <w:tab w:val="left" w:pos="5505"/>
          <w:tab w:val="left" w:pos="6290"/>
          <w:tab w:val="left" w:pos="7496"/>
          <w:tab w:val="left" w:pos="8137"/>
        </w:tabs>
        <w:spacing w:before="7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ежегодно, в сентябре и является фундаментом для совершенствования планирования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родителями,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направленной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  <w:t>личностно ориентированный подход к семьям. Исследования за последние три года позволяют сделать вывод о наметившейся тенденции к уменьшению семей, но увеличению многодетных семей.  Практическое применение данных исследования, позволяет построить гармоничные      взаимоотношения      в рамках      педагогического треугольника: педагог – ребёнок – родитель.</w:t>
      </w:r>
    </w:p>
    <w:p w:rsidR="0065122D" w:rsidRDefault="00C9760B"/>
    <w:sectPr w:rsidR="0065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6F"/>
    <w:rsid w:val="001A6312"/>
    <w:rsid w:val="00720714"/>
    <w:rsid w:val="00A14E6F"/>
    <w:rsid w:val="00C9760B"/>
    <w:rsid w:val="00E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5698"/>
  <w15:chartTrackingRefBased/>
  <w15:docId w15:val="{520EEF07-6781-4D71-B092-2DC24038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6C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6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60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2023-10-10T07:24:00Z</cp:lastPrinted>
  <dcterms:created xsi:type="dcterms:W3CDTF">2023-10-10T06:49:00Z</dcterms:created>
  <dcterms:modified xsi:type="dcterms:W3CDTF">2023-10-10T07:26:00Z</dcterms:modified>
</cp:coreProperties>
</file>