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70" w:rsidRPr="00933670" w:rsidRDefault="00933670" w:rsidP="0093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3670" w:rsidRPr="00933670" w:rsidRDefault="00933670" w:rsidP="0093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33670" w:rsidRPr="00933670" w:rsidRDefault="00933670" w:rsidP="00933670">
      <w:pPr>
        <w:spacing w:after="0" w:line="240" w:lineRule="auto"/>
        <w:ind w:right="-3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Сапожковский детский сад №3 Сапожковского муниципального района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Аналитическая справка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итогам мониторинга уровня освоения образовательной программы дошкольного образования и сформированности интегративных качеств, обучающихся в 2024/2025 учебном году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САПОЖОК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г.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оптимизация образовательного процесса в Муниципальном бюджетном дошкольном образовательном учреждении Сапожковский детский сад №3 Сапожковского муниципального района (далее МБДОУ №3)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наблюдений за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активностью детей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спонтанной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организованной деятельности.</w:t>
      </w:r>
      <w:r w:rsidRPr="00933670">
        <w:rPr>
          <w:rFonts w:ascii="Times New Roman" w:eastAsia="Times New Roman" w:hAnsi="Times New Roman" w:cs="Times New Roman"/>
        </w:rPr>
        <w:br/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933670" w:rsidRPr="00933670" w:rsidRDefault="00933670" w:rsidP="0093367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индивидуализации образования,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поддержки ребенка, построения его образовательной траектории или профессиональной коррекции особенностей его развития;</w:t>
      </w:r>
    </w:p>
    <w:p w:rsidR="00933670" w:rsidRPr="00933670" w:rsidRDefault="00933670" w:rsidP="0093367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оптимизации работы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группой детей.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Сроки</w:t>
      </w:r>
      <w:proofErr w:type="spellEnd"/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проведения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933670" w:rsidRPr="00933670" w:rsidRDefault="00933670" w:rsidP="0093367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стартовая</w:t>
      </w:r>
      <w:proofErr w:type="spellEnd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диагностика</w:t>
      </w:r>
      <w:proofErr w:type="spellEnd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18.09.2024 по 31.10.2024;</w:t>
      </w:r>
    </w:p>
    <w:p w:rsidR="00933670" w:rsidRPr="00933670" w:rsidRDefault="00933670" w:rsidP="0093367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итоговая</w:t>
      </w:r>
      <w:proofErr w:type="spellEnd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диагностика</w:t>
      </w:r>
      <w:proofErr w:type="spellEnd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15.05.2025 по 30.05.2025.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образовательной деятельности осуществлялся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внутренней оценки качества дошкольного образования в МБДОУ №3. Стартовая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педагогические диагностики проводились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диагностических карт наблюдения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возрастного развития, разработанных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содержательного раздела ФОП ДО.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ФГОС ДО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диагностика проводилась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осуществления индивидуального подхода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обучения, воспитания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детей. Эта особенность не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считать результаты диагностики (даже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том случае, если они достоверны) устойчивыми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определяющими судьбу ребенка. Любое достижение дошкольника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 этапе его развития является промежуточным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служит лишь основанием для выбора педагогом методов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для индивидуальной работы.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мониторинга включает пять образовательных областей:</w:t>
      </w:r>
    </w:p>
    <w:p w:rsidR="00933670" w:rsidRPr="00933670" w:rsidRDefault="00933670" w:rsidP="0093367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«Физическое развитие»;</w:t>
      </w:r>
    </w:p>
    <w:p w:rsidR="00933670" w:rsidRPr="00933670" w:rsidRDefault="00933670" w:rsidP="0093367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«Познавательное развитие»;</w:t>
      </w:r>
    </w:p>
    <w:p w:rsidR="00933670" w:rsidRPr="00933670" w:rsidRDefault="00933670" w:rsidP="0093367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Речевое</w:t>
      </w:r>
      <w:proofErr w:type="spellEnd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развитие»;</w:t>
      </w:r>
    </w:p>
    <w:p w:rsidR="00933670" w:rsidRPr="00933670" w:rsidRDefault="00933670" w:rsidP="0093367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Социально-коммуникативное</w:t>
      </w:r>
      <w:proofErr w:type="spellEnd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развитие»;</w:t>
      </w:r>
    </w:p>
    <w:p w:rsidR="00933670" w:rsidRPr="00933670" w:rsidRDefault="00933670" w:rsidP="0093367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Художественно-эстетическое</w:t>
      </w:r>
      <w:proofErr w:type="spellEnd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развитие».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0"/>
        <w:gridCol w:w="4111"/>
      </w:tblGrid>
      <w:tr w:rsidR="00933670" w:rsidRPr="00933670" w:rsidTr="008D66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Диагностические </w:t>
            </w: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 проведения</w:t>
            </w:r>
          </w:p>
        </w:tc>
      </w:tr>
      <w:tr w:rsidR="00933670" w:rsidRPr="00933670" w:rsidTr="008D66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33670" w:rsidRPr="00933670" w:rsidRDefault="00933670" w:rsidP="009336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проблемная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ситуация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33670" w:rsidRPr="00933670" w:rsidRDefault="00933670" w:rsidP="009336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индивидуальная;</w:t>
            </w:r>
          </w:p>
          <w:p w:rsidR="00933670" w:rsidRPr="00933670" w:rsidRDefault="00933670" w:rsidP="009336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подгрупповая;</w:t>
            </w:r>
          </w:p>
          <w:p w:rsidR="00933670" w:rsidRPr="00933670" w:rsidRDefault="00933670" w:rsidP="009336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</w:p>
        </w:tc>
      </w:tr>
    </w:tbl>
    <w:p w:rsidR="00933670" w:rsidRPr="00933670" w:rsidRDefault="00933670" w:rsidP="0093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возрастных групп по состоянию на 30.05.2025 г.: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2"/>
        <w:gridCol w:w="2375"/>
        <w:gridCol w:w="2144"/>
      </w:tblGrid>
      <w:tr w:rsidR="00933670" w:rsidRPr="00933670" w:rsidTr="008D66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933670" w:rsidRPr="00933670" w:rsidTr="008D66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 (две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933670" w:rsidRPr="00933670" w:rsidTr="008D66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группа 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(две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Общеразвивающая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человек</w:t>
            </w:r>
          </w:p>
        </w:tc>
      </w:tr>
      <w:tr w:rsidR="00933670" w:rsidRPr="00933670" w:rsidTr="008D66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Средняя группа 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(две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Общеразвивающая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человек</w:t>
            </w:r>
          </w:p>
        </w:tc>
      </w:tr>
      <w:tr w:rsidR="00933670" w:rsidRPr="00933670" w:rsidTr="008D66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Старшая группа (</w:t>
            </w:r>
            <w:proofErr w:type="spellStart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две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Общеразвивающая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человек</w:t>
            </w:r>
          </w:p>
        </w:tc>
      </w:tr>
      <w:tr w:rsidR="00933670" w:rsidRPr="00933670" w:rsidTr="008D66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кратковременного пребывания</w:t>
            </w:r>
          </w:p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(одна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человек</w:t>
            </w:r>
          </w:p>
        </w:tc>
      </w:tr>
      <w:tr w:rsidR="00933670" w:rsidRPr="00933670" w:rsidTr="008D662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(девять групп)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человек</w:t>
            </w:r>
          </w:p>
        </w:tc>
      </w:tr>
    </w:tbl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Стартовая педагогическая диагностика детей раннего возраста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адаптацией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проведена в декабре 2024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 Всего было диагностировано 147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мониторинга заполнялись таблицы усвоения дошкольниками программного материала: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7"/>
        <w:gridCol w:w="918"/>
        <w:gridCol w:w="828"/>
        <w:gridCol w:w="918"/>
        <w:gridCol w:w="828"/>
        <w:gridCol w:w="918"/>
        <w:gridCol w:w="828"/>
        <w:gridCol w:w="918"/>
        <w:gridCol w:w="828"/>
      </w:tblGrid>
      <w:tr w:rsidR="00933670" w:rsidRPr="00933670" w:rsidTr="008D6625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Образовательная </w:t>
            </w: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Младшая группа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Средняя группа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Старшая группа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показатель</w:t>
            </w:r>
            <w:proofErr w:type="spellEnd"/>
          </w:p>
        </w:tc>
      </w:tr>
      <w:tr w:rsidR="00933670" w:rsidRPr="00933670" w:rsidTr="008D6625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Конец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Конец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Конец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Конец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933670" w:rsidRPr="00933670" w:rsidTr="008D6625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Физическое развитие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933670" w:rsidRPr="00933670" w:rsidTr="008D6625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Познавательное развитие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933670" w:rsidRPr="00933670" w:rsidTr="008D6625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Речевое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развитие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933670" w:rsidRPr="00933670" w:rsidTr="008D6625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Художественно-эстетическое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развитие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933670" w:rsidRPr="00933670" w:rsidTr="008D6625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Социально-коммуникативное</w:t>
            </w:r>
            <w:proofErr w:type="spellEnd"/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развитие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мониторинга показал, что воспитанники демонстрируют положительную динамику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областям. Результаты диагностики усвоения детьми разделов программы определяются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пятибалльной системе.</w:t>
      </w:r>
    </w:p>
    <w:p w:rsidR="00933670" w:rsidRPr="00933670" w:rsidRDefault="00933670" w:rsidP="00933670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33670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Физическое развитие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воспитательно-образовательного процесса за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2024/25 учебный год показал следующую динамику развития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областям.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диагностики качества образования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физическое развитие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учебного года выявлены следующие результаты.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Младшая группа.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3,4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4,6 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69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92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проведенной диагностики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учебного года дети научились бегать, не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наталкиваясь друг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друга,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согласованными, свободными движениями рук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ног. Научились разнообразно действовать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мячом, умеют прыгать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ногах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простейшие действия некоторых персонажей. 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имеют представления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значении разных органов для нормальной жизнедеятельности человека (предназначение частей тела).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3,8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4,6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76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92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проведенной диагностики дети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учебного года научились правильно приземляться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прыжках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высоты, метать, пролезать, подлезать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перелезать через предметы. Соблюдают элементарные правила личной гигиены, самообслуживания, понимают связь между совершаемым действием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организма, самочувствием («Я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чищу зубы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значит, они у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будут крепкими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здоровыми»). Научились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прыжках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длину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высоту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сочетать отталкивание со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взмахом рук, при приземлении сохранять равновесие, умеют прыгать через короткую скакалку.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 – 3,4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 – 4,8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68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96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года дети освоили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полной мере основные движения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ходьба, бег, равновесие, прыжки, упражнения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обручем, построение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перестроение. Физические качества достаточно сформированы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развиты практически у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детей группы. Дети знают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вредных факторах для здоровья,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значении для здоровья утренней гимнастики, закаливания, режима дня. Соблюдают элементарные правила личной гигиены, самообслуживания, опрятности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быстро одеваться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раздеваться, соблюдают порядок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шкафчиках.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достаточно хорошо умеют метать предметы левой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 рукой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вертикальную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горизонтальную цели, отбивать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ловить мяч, перестраиваться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колонну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трое, выполнять повороты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колонне.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Чаще проводить индивидуальную работу, продолжать создавать развивающую предметно-пространственную среду для оптимальной двигательной активности детей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ДОО,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осанки, закаливание). Повышать популярность принципов здорового образа жизни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семейном воспитании, проводить совместные спортивные детско-родительские мероприятия.</w:t>
      </w:r>
    </w:p>
    <w:p w:rsidR="00933670" w:rsidRPr="00933670" w:rsidRDefault="00933670" w:rsidP="00933670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33670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Познавательное развитие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проведения обследования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области «Познавательное развитие»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 следующие результаты.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Младшая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 –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3,2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63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83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результатам можно сделать вывод, что за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год дети усвоили программный материал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уровне, овладели необходимыми знаниями, умениями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уровне. Элементарные математические представления усвоены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недостаточной степени. Дети знают размер, форму, могут указать «один – много». Показывают животных, овощи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фрукты, проявляют интерес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дидактическим играм, ориентируются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частях собственного тела.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3,8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4,4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76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88 процентов.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года знают свои имена, фамилии, адрес проживания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родителей. Рассматривают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 интерес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книгам, знают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значении солнца, воздуха, воды для человека, ориентируются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пространстве, сравнивают количество предметов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 до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Различают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классифицируют, группируют предметы (овощи, фрукты, домашние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дикие животные)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цвету, форме, размеру. Определяют части суток, называют времена года, называют их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признаки, последовательность.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2,7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 – 4,1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54 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82 процента.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обследования видно, что дети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года имеют элементарные математические представления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конструирования.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имеющие высокий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овладения знаниями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области, знают основные признаки живых существ, устанавливают связи между состояниями живых существ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средой обитания. Знают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значении солнца, воздуха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для человека, животных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растений. Имеют представления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космосе, планете Земля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Солнце. Называют времена года, знают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том, что нужно беречь природу. Знают название родного поселка, название страны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столицы.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круг, овал, многоугольник, шар, куб, делят фигуры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частей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 целое, умеют сравнивать два предмета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высоте, ширине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длине. Умеют определять части суток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их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правильной последовательности. Считают до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20, знают состав числа до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10, составляют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 задачи на «+».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Проводить индивидуальную работу, используя дидактические игры, продолжать создавать условия для экспериментально-исследовательской деятельности, которая способствует формированию у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альбомы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изображениями окружающего мира для свободного доступа, поддерживать детскую инициативу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творчество.</w:t>
      </w:r>
    </w:p>
    <w:p w:rsidR="00933670" w:rsidRPr="00933670" w:rsidRDefault="00933670" w:rsidP="00933670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33670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lastRenderedPageBreak/>
        <w:t>Речевое развитие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обследования детей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области «Речевое развитие»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увидеть следующие результаты.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Младшая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3,4 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4,4 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76 процентов,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88 процентов.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сравнительного анализа показателей начала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конца учебного года можно сделать следующие выводы.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учебного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знаний, умений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детей младшей группы общеразвивающей направленности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разделу «Речевое развитие» достиг хороших результатов: понимают речь взрослых, употребление слов, рассматривают иллюстрации, проявляют интерес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слушанию книг. Воспроизводят звукоподражания, слова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несложные фразы, состоящие из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2–4 слов. Употребляют некоторых вопросительные слова (кто, что, где), отвечают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рассказывают об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игрушке, картинке.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3,2 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4,1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64 процента, конец года –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82 процента.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 года дети рассказывают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содержании сюжетной картинки,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опорной схеме. Могут повторить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образцу описание игрушки. Имеют предпочтения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 литературных произведений, проявляют эмоциональную заинтересованность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драматизации знакомых сказок, могут пересказать сюжет литературного произведения, учат стихотворения наизусть. Определяют первый звук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слове, умеют образовывать новые слова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аналогии со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знакомыми словами, поддерживают беседу, используют все части речи, употребляют слова-антонимы.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2,8 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4,1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56 процентов, конец года –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82 процента.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сравнительного анализа показателей начала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конца учебного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сделать следующие выводы.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учебного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знаний, умений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детей старшей группы общеразвивающей направленности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разделу «Речевое развитие» достиг хороших результатов: научились пересказывать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драматизировать небольшие литературные произведения, составлять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образцу рассказы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предметах,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сюжетной картинке, набору картин. Употребляют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антонимы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синонимы. Большая часть детей данной группы начали различать понятия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«звук», «слог», «слово». Находят слова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заданным звуком, определяют место звука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слове.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 материал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образовательной области усвоен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уровне.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дальнейшего роста показателей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 продолжать индивидуальные занятия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речевым заданиям, применять дидактические игры, продолжать читать литературные произведения, расширять знания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жанрах литературы, учить выразительно рассказывать стихи, составлять рассказы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сюжетным картинкам.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необходимо создавать условия для самостоятельной речевой активности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дня; включать коммуникативные игры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при организации занятий, выполнять пальчиковую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артикуляционную гимнастики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режимных моментах, расширять кругозор детей. Проводить выставки продуктивных работ детского творчества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изученного программного материала. Обновлять детскую литературу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книжном уголке каждую неделю, опираясь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лексические темы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календаря. Пополнять детскую библиотеку иллюстрациями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литературным произведениям для рассматривания детьми вне занятий.</w:t>
      </w:r>
    </w:p>
    <w:p w:rsidR="00933670" w:rsidRPr="00933670" w:rsidRDefault="00933670" w:rsidP="00933670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33670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Социально-коммуникативное развитие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проведения обследования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области «Социально-коммуникативное развитие»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 следующие результаты.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Младшая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 процента,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71 процент,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84 процента.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мониторинга видно, что программный материал образовательной области усвоен детьми на высоком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средних уровнях.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Дошкольники младшей группы знают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 элементарные правила безопасного поведения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природе: не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подходить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незнакомым животным, не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гладить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их, не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дразнить, не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рвать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рот растения; имеют первичные представления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дорогах, машинах, улицах, понимают, что «можно»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«нельзя», «опасно». Дети умеют играть рядом со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сверстниками, не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мешая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им, могут пожалеть, проявить заботу, употребляют слова «спасибо»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«пожалуйста», выполняют просьбы взрослого. Ориентируются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участке, называют свое имя, сформированы элементарные культурно-гигиенические навыки, дети выполняют простейшие трудовые действия.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3,8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4,6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 –76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процентов,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92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Дошкольники средней группы соблюдают элементарные правила поведения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 местах, общении со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сверстниками,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природе. Понимают социальную оценку поступков сверстников или героев иллюстраций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литературных произведений. Понимают значение слов, обозначающих эмоциональное состояние, имеют представления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мужских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женских профессиях. Проявляют интерес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кукольному театру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поддерживают ролевые диалоги, готовят рабочее место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убирают материалы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 работы, принимают роль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игре со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сверстниками, проявляют инициативу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игре, могут объяснить сверстнику правило игры.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4,1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60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82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Дошкольники старшей группы умеют оформлять игру, используя разнообразные материалы (атрибуты), являются инициаторами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игре, организуют игры самостоятельно, без помощи воспитателя. Активно проявляют интерес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дежурству 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убирают за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игрушки. У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данной группы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года сформировались навыки организованного поведения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саду, дома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улице. Также воспитанники старшей группы внимательно слушают взрослого, могут действовать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правилу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образцу, правильно оценивают результат. Они могут дать нравственную оценку своим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чужим поступкам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действиям,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изображенным.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вышеизложенного необходимо продолжать работу развивающих проблемно-практических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проблемно-игровых ситуаций, связанных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социально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 значимых вопросов. Необходимо продолжать уделять внимание формированию культуры общения со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сверстниками, учить общаться бесконфликтно. Продолжать учить формировать эмоциональную отзывчивость, учить детей понимать себя, определять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свое эмоциональное состояние, реагировать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 близких людей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сверстников. Необходимо учить детей соблюдать элементарные нормы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при взаимодействии со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сверстниками, прививать правила элементарной вежливости. Необходимо продолжать работу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представлений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мире,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себе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семье,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родного края. Необходимо уделять внимание обогащению сюжетно-ролевых игр, закреплению умения вести диалоги, принимать игровые задачи.</w:t>
      </w:r>
    </w:p>
    <w:p w:rsidR="00933670" w:rsidRPr="00933670" w:rsidRDefault="00933670" w:rsidP="00933670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33670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Художественно-эстетическое развитие</w:t>
      </w:r>
    </w:p>
    <w:p w:rsidR="00933670" w:rsidRPr="00933670" w:rsidRDefault="00933670" w:rsidP="0093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проведения обследования выявлены следующие результаты.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Младшая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3,2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3,9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70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78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Дошкольники младшей группы различают цвет карандашей, правильно показывают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их, рисуют разные линии (длинные, короткие, горизонтальные, вертикальные, наклонные), сохраняют правильную позу при </w:t>
      </w:r>
      <w:proofErr w:type="gramStart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рисовании,,</w:t>
      </w:r>
      <w:proofErr w:type="gramEnd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держат карандаш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кисть свободно, набирают краску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кисть, макая ее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ворсом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баночку, снимают лишнюю краску, прикасаясь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краю баночки ворсом. Лепят палочки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колбаски, раскатывая комочек между ладонями прямыми движениями, соединяя концы палочки, плотно прижимая их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другу (колечко, </w:t>
      </w:r>
      <w:proofErr w:type="spellStart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бараночка</w:t>
      </w:r>
      <w:proofErr w:type="spellEnd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колесо); раскатывают комочек круговыми движениями ладоней для изображения предметов круглой формы (шарик, яблоко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т. д.), сплющивают комочек между ладонями (лепешки, печенье, пряники), делают пальцами углубление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середине сплющенного комочка (миска, блюдце), соединяют две вылепленные формы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предмет: палочка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шарик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погремушка, грибок, два шарика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неваляшка. Сооружают элементарные постройки из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напольного строительного материала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образцу, есть желание строить самостоятельно, есть интерес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строительным играм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природного материала (песок, вода, камушки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т. д.).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3,2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64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84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Дошкольники средней группы способны преобразовывать постройки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заданием взрослого, проявляют интерес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конструктивной деятельности,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поделкам из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бумаги. Правильно держат ножницы, умеют резать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диагонали. У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возникают сложности при вырезании круга из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квадрата, овала из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прямоугольника, у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 детей не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получается плавно срезать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закруглять углы. Дети изображают предметы путем отчетливых форм, подбирают цвета, аккуратно приклеивают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закрашивают, используют разные материалы.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года дети средней группы научились правильно передавать расположение частей при рисовании сложных предметов (зайчик, кукла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т. д.)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их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величине. Умеют прищипывать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легким оттягиванием всех краев сплюснутого шара, вытягивают отдельные части из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целого, прищипывают мелкие детали (ушки у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котенка, клюв у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птички).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Начало года – 2,9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4,1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 Процент освоения программного материала: начало года – 58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процентов, конец года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– 82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 материал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области усвоен детьми на среднем уровне. Дети к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концу года могут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правильной последовательности выполнять работу, создавать несложные сюжетные композиции изображения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мотивам народных игрушек. Практически все воспитанники могут передавать общие признаки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 детали образа, располагать лист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заданном формате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располагать изображение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листе, могут назвать основные виды декоративно-прикладного творчества. У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воспитанников данной группы достаточно развит навык лепки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объемного образа,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дети до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конца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 выполняют плоскую лепку. Дошкольники старшей группы также умеют правильно держать ножницы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вырезать из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бумаги, убирать свое рабочее место.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Продолжать совершенствовать технику рисования, лепки, аппликации, развивать творческие способности воспитанников.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дня предлагать дидактические игры, альбомы для раскрашивания, проводить упражнения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пальчиковую гимнастику.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уголках для творчества предоставить возможность для самостоятельной творческой активности детей. Иметь необходимое оборудование для работы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пластилином, природным материалом, бумагой, красками, следить за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обновлением. Принимать участие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выставках. Продолжать взаимодействие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семьей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конкурсы совместного детско-родительского творчества. Воспитателям средней группы создать условия для дополнительной самостоятельной работы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навыку владения ножницами.</w:t>
      </w:r>
    </w:p>
    <w:p w:rsidR="00933670" w:rsidRPr="00933670" w:rsidRDefault="00933670" w:rsidP="00933670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33670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Вывод и</w:t>
      </w:r>
      <w:r w:rsidRPr="00933670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 </w:t>
      </w:r>
      <w:r w:rsidRPr="00933670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рекомендации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педагогического мониторинга можно сделать вывод, что развитие воспитанников МБДОУ «№3 соответствует их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возрастным особенностям. Мониторинг воспитательно-образовательного процесса на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учебного года показал положительную динамику развития. Таким образом, полученные аналитические данные свидетельствуют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том, что результаты усвоения воспитанниками образовательной программы положительные:</w:t>
      </w:r>
    </w:p>
    <w:p w:rsidR="00933670" w:rsidRPr="00933670" w:rsidRDefault="00933670" w:rsidP="0093367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социально-коммуникативному развитию: динамика уровня сформированности знаний и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умений составляет 18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 – с 66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 в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начале года до 84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 в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конце года;</w:t>
      </w:r>
    </w:p>
    <w:p w:rsidR="00933670" w:rsidRPr="00933670" w:rsidRDefault="00933670" w:rsidP="0093367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речевому развитию: динамика уровня сформированности составляет 21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 – с 63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 до 84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процента;</w:t>
      </w:r>
    </w:p>
    <w:p w:rsidR="00933670" w:rsidRPr="00933670" w:rsidRDefault="00933670" w:rsidP="0093367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познавательному развитию: динамика уровня сформированности составляет 20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– с 68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 до 88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процентов;</w:t>
      </w:r>
    </w:p>
    <w:p w:rsidR="00933670" w:rsidRPr="00933670" w:rsidRDefault="00933670" w:rsidP="0093367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художественно-эстетическому развитию: динамика уровня сформированности составляет 20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– с 64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 до 84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процентов;</w:t>
      </w:r>
    </w:p>
    <w:p w:rsidR="00933670" w:rsidRPr="00933670" w:rsidRDefault="00933670" w:rsidP="0093367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физическому развитию: динамика уровня сформированности составляет 23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процента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– с 69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 до 92</w:t>
      </w:r>
      <w:r w:rsidRPr="009336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sz w:val="24"/>
          <w:szCs w:val="24"/>
        </w:rPr>
        <w:t>процентов.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Итоговые результаты мониторинга свидетельствуют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достаточном уровне освоения образовательной программы. Полученные результаты говорят 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стабильности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усвоении программы ДОО детьми по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разделам.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3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Рекомендации</w:t>
      </w:r>
      <w:proofErr w:type="spellEnd"/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933670" w:rsidRPr="00933670" w:rsidRDefault="00933670" w:rsidP="0093367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Воспитателям ДОО результаты мониторингового обследования уровня освоения основной образовательной программы дошкольного образования использовать для осуществления работы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2025/26 учебном году.</w:t>
      </w:r>
    </w:p>
    <w:p w:rsidR="00933670" w:rsidRPr="00933670" w:rsidRDefault="00933670" w:rsidP="0093367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Педагогическому коллективу направить усилия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проведения индивидуально-дифференцированной работы.</w:t>
      </w:r>
    </w:p>
    <w:p w:rsidR="00933670" w:rsidRPr="00933670" w:rsidRDefault="00933670" w:rsidP="0093367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 придерживаться сроков мониторингового обследования и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 используемой образовательной программы.</w:t>
      </w:r>
    </w:p>
    <w:p w:rsidR="00933670" w:rsidRPr="00933670" w:rsidRDefault="00933670" w:rsidP="0093367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осуществлять работу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родителями, давать рекомендации, консультации в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уровнем развития воспитанников.</w:t>
      </w:r>
    </w:p>
    <w:p w:rsidR="00933670" w:rsidRPr="00933670" w:rsidRDefault="00933670" w:rsidP="0093367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освоение нового содержания образовательных областей через курсы повышения квалификации, повышение профессиональных компетенций с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помощью 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ИКТ.</w:t>
      </w:r>
    </w:p>
    <w:p w:rsidR="00933670" w:rsidRPr="00933670" w:rsidRDefault="00933670" w:rsidP="0093367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спектр услуг дополнительного образования, с целью удовлетворения образовательных потребностей и запросов детей и их родителей (законных представителей).</w:t>
      </w:r>
    </w:p>
    <w:p w:rsidR="00933670" w:rsidRPr="00933670" w:rsidRDefault="00933670" w:rsidP="0093367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670" w:rsidRPr="00933670" w:rsidRDefault="00933670" w:rsidP="0093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Дата составления справки: 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36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02.06.2025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5"/>
        <w:gridCol w:w="184"/>
        <w:gridCol w:w="1473"/>
        <w:gridCol w:w="2915"/>
      </w:tblGrid>
      <w:tr w:rsidR="00933670" w:rsidRPr="00933670" w:rsidTr="008D66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Старший воспитатель 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№3: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Колотвина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670" w:rsidRPr="00933670" w:rsidRDefault="00933670" w:rsidP="0093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Колотвина Г.А</w:t>
            </w:r>
            <w:r w:rsidRPr="009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./</w:t>
            </w:r>
          </w:p>
        </w:tc>
      </w:tr>
    </w:tbl>
    <w:p w:rsidR="00933670" w:rsidRPr="00933670" w:rsidRDefault="00933670" w:rsidP="0093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65122D" w:rsidRDefault="00933670">
      <w:bookmarkStart w:id="0" w:name="_GoBack"/>
      <w:bookmarkEnd w:id="0"/>
    </w:p>
    <w:sectPr w:rsidR="0065122D" w:rsidSect="005E34F4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607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2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F1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F2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F1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00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BE"/>
    <w:rsid w:val="001A6312"/>
    <w:rsid w:val="003159BE"/>
    <w:rsid w:val="00720714"/>
    <w:rsid w:val="0093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21C9"/>
  <w15:chartTrackingRefBased/>
  <w15:docId w15:val="{091DB472-A846-43CF-8891-16891F97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67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3367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33670"/>
  </w:style>
  <w:style w:type="character" w:customStyle="1" w:styleId="10">
    <w:name w:val="Заголовок 1 Знак"/>
    <w:basedOn w:val="a0"/>
    <w:link w:val="1"/>
    <w:uiPriority w:val="9"/>
    <w:rsid w:val="009336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Абзац списка1"/>
    <w:basedOn w:val="a"/>
    <w:next w:val="a3"/>
    <w:uiPriority w:val="34"/>
    <w:qFormat/>
    <w:rsid w:val="00933670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customStyle="1" w:styleId="14">
    <w:name w:val="Текст выноски1"/>
    <w:basedOn w:val="a"/>
    <w:next w:val="a4"/>
    <w:link w:val="a5"/>
    <w:uiPriority w:val="99"/>
    <w:semiHidden/>
    <w:unhideWhenUsed/>
    <w:rsid w:val="00933670"/>
    <w:pPr>
      <w:spacing w:beforeAutospacing="1" w:after="0" w:afterAutospacing="1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14"/>
    <w:uiPriority w:val="99"/>
    <w:semiHidden/>
    <w:rsid w:val="00933670"/>
    <w:rPr>
      <w:rFonts w:ascii="Segoe UI" w:hAnsi="Segoe UI" w:cs="Segoe UI"/>
      <w:sz w:val="18"/>
      <w:szCs w:val="18"/>
    </w:rPr>
  </w:style>
  <w:style w:type="character" w:customStyle="1" w:styleId="110">
    <w:name w:val="Заголовок 1 Знак1"/>
    <w:basedOn w:val="a0"/>
    <w:link w:val="1"/>
    <w:uiPriority w:val="9"/>
    <w:rsid w:val="009336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33670"/>
    <w:pPr>
      <w:ind w:left="720"/>
      <w:contextualSpacing/>
    </w:pPr>
  </w:style>
  <w:style w:type="paragraph" w:styleId="a4">
    <w:name w:val="Balloon Text"/>
    <w:basedOn w:val="a"/>
    <w:link w:val="15"/>
    <w:uiPriority w:val="99"/>
    <w:semiHidden/>
    <w:unhideWhenUsed/>
    <w:rsid w:val="0093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4"/>
    <w:uiPriority w:val="99"/>
    <w:semiHidden/>
    <w:rsid w:val="00933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3388</Words>
  <Characters>19317</Characters>
  <Application>Microsoft Office Word</Application>
  <DocSecurity>0</DocSecurity>
  <Lines>160</Lines>
  <Paragraphs>45</Paragraphs>
  <ScaleCrop>false</ScaleCrop>
  <Company/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2025-06-06T06:12:00Z</dcterms:created>
  <dcterms:modified xsi:type="dcterms:W3CDTF">2025-06-06T06:13:00Z</dcterms:modified>
</cp:coreProperties>
</file>